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8CC8" w14:textId="61CDDAB7" w:rsidR="00B15D61" w:rsidRPr="00BC32A5" w:rsidRDefault="00B15D61" w:rsidP="00B15D61">
      <w:pPr>
        <w:rPr>
          <w:b/>
          <w:color w:val="ED590E"/>
          <w:sz w:val="28"/>
          <w:szCs w:val="28"/>
        </w:rPr>
      </w:pPr>
      <w:bookmarkStart w:id="0" w:name="_Hlk90378044"/>
      <w:bookmarkStart w:id="1" w:name="_Hlk78875971"/>
      <w:bookmarkEnd w:id="0"/>
      <w:r>
        <w:rPr>
          <w:b/>
          <w:color w:val="ED590E"/>
          <w:sz w:val="28"/>
          <w:szCs w:val="28"/>
        </w:rPr>
        <w:t xml:space="preserve">Launch </w:t>
      </w:r>
      <w:r w:rsidRPr="00CF2F85">
        <w:rPr>
          <w:b/>
          <w:color w:val="ED590E"/>
          <w:sz w:val="28"/>
          <w:szCs w:val="28"/>
        </w:rPr>
        <w:t>Email</w:t>
      </w:r>
      <w:r>
        <w:rPr>
          <w:b/>
          <w:color w:val="ED590E"/>
          <w:sz w:val="28"/>
          <w:szCs w:val="28"/>
        </w:rPr>
        <w:t xml:space="preserve"> #1 (Lose Weight</w:t>
      </w:r>
      <w:r w:rsidR="00806918">
        <w:rPr>
          <w:b/>
          <w:color w:val="ED590E"/>
          <w:sz w:val="28"/>
          <w:szCs w:val="28"/>
        </w:rPr>
        <w:t xml:space="preserve">. </w:t>
      </w:r>
      <w:r>
        <w:rPr>
          <w:b/>
          <w:color w:val="ED590E"/>
          <w:sz w:val="28"/>
          <w:szCs w:val="28"/>
        </w:rPr>
        <w:t>Feel Great</w:t>
      </w:r>
      <w:r w:rsidR="00806918">
        <w:rPr>
          <w:b/>
          <w:color w:val="ED590E"/>
          <w:sz w:val="28"/>
          <w:szCs w:val="28"/>
        </w:rPr>
        <w:t>!</w:t>
      </w:r>
      <w:r>
        <w:rPr>
          <w:b/>
          <w:color w:val="ED590E"/>
          <w:sz w:val="28"/>
          <w:szCs w:val="28"/>
        </w:rPr>
        <w:t>)</w:t>
      </w:r>
    </w:p>
    <w:p w14:paraId="798CA5F3" w14:textId="77777777" w:rsidR="00B15D61" w:rsidRDefault="00B15D61" w:rsidP="00B15D61">
      <w:pPr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>Before sending the email, use the following for the subject and attachment.</w:t>
      </w:r>
    </w:p>
    <w:p w14:paraId="23C75E8E" w14:textId="5E4B7DB7" w:rsidR="00B15D61" w:rsidRDefault="00B15D61" w:rsidP="00B15D61">
      <w:pPr>
        <w:spacing w:before="6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Subject Line:</w:t>
      </w:r>
      <w:r>
        <w:rPr>
          <w:color w:val="000000"/>
        </w:rPr>
        <w:t xml:space="preserve"> Real Appeal Can Help You Lose Weight</w:t>
      </w:r>
    </w:p>
    <w:p w14:paraId="32832A0E" w14:textId="77777777" w:rsidR="00B15D61" w:rsidRPr="00BC32A5" w:rsidRDefault="00B15D61" w:rsidP="00B15D61">
      <w:pPr>
        <w:spacing w:before="6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Attachment:</w:t>
      </w:r>
      <w:r>
        <w:rPr>
          <w:color w:val="000000"/>
        </w:rPr>
        <w:t xml:space="preserve"> Detailed Enrollment Flyer</w:t>
      </w:r>
    </w:p>
    <w:p w14:paraId="769BE012" w14:textId="3786FBCB" w:rsidR="00AB7C1D" w:rsidRDefault="00AB7C1D" w:rsidP="00615263"/>
    <w:p w14:paraId="7860340D" w14:textId="77777777" w:rsidR="00B73391" w:rsidRDefault="00B73391" w:rsidP="00615263"/>
    <w:p w14:paraId="0CD0C910" w14:textId="2E334DEA" w:rsidR="00615263" w:rsidRDefault="00AB7C1D" w:rsidP="00615263">
      <w:r>
        <w:t>Dear GHP Participants</w:t>
      </w:r>
      <w:r w:rsidR="00684D23">
        <w:t>:</w:t>
      </w:r>
    </w:p>
    <w:bookmarkEnd w:id="1"/>
    <w:p w14:paraId="16A818D7" w14:textId="5421F75A" w:rsidR="00894F64" w:rsidRDefault="00B15D61" w:rsidP="00894F6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61B0F70" wp14:editId="472C0A10">
            <wp:extent cx="5486400" cy="1828800"/>
            <wp:effectExtent l="0" t="0" r="0" b="0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270d8b7-2b39-48e9-91c8-3e5e60fd686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3464" w14:textId="77777777" w:rsidR="00894F64" w:rsidRDefault="00894F64" w:rsidP="00894F6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b/>
          <w:color w:val="000000"/>
        </w:rPr>
      </w:pPr>
      <w:r>
        <w:rPr>
          <w:b/>
          <w:color w:val="000000"/>
        </w:rPr>
        <w:t>Lose Weight. Feel Great.</w:t>
      </w:r>
    </w:p>
    <w:p w14:paraId="70835608" w14:textId="77777777" w:rsidR="00894F64" w:rsidRDefault="00894F64" w:rsidP="00894F6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A2152CA" w14:textId="7CE26B61" w:rsidR="00E53356" w:rsidRDefault="00894F64" w:rsidP="00E533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Great news! You now have access to Real Appeal</w:t>
      </w:r>
      <w:r>
        <w:rPr>
          <w:color w:val="000000"/>
          <w:vertAlign w:val="superscript"/>
        </w:rPr>
        <w:t>®</w:t>
      </w:r>
      <w:r>
        <w:rPr>
          <w:color w:val="000000"/>
        </w:rPr>
        <w:t>, an online weight loss program proven to help members achieve real, lifelong results — and live a healthier, happier life.</w:t>
      </w:r>
    </w:p>
    <w:p w14:paraId="153E630C" w14:textId="77777777" w:rsidR="00E53356" w:rsidRPr="00E53356" w:rsidRDefault="00E53356" w:rsidP="00E533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32A58AA" w14:textId="647F804F" w:rsidR="00894F64" w:rsidRPr="00E53356" w:rsidRDefault="00894F64" w:rsidP="00E533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 w:rsidRPr="00E53356">
        <w:rPr>
          <w:b/>
          <w:color w:val="000000"/>
        </w:rPr>
        <w:t xml:space="preserve">Small steps. Lasting change. </w:t>
      </w:r>
      <w:r w:rsidRPr="00E53356">
        <w:rPr>
          <w:color w:val="000000"/>
        </w:rPr>
        <w:t>Set achievable nutrition, exercise, and weight loss goals, then track your progress from your daily dashboard.</w:t>
      </w:r>
    </w:p>
    <w:p w14:paraId="5A982143" w14:textId="77777777" w:rsidR="00894F64" w:rsidRDefault="00894F64" w:rsidP="00894F6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940E753" w14:textId="77777777" w:rsidR="00894F64" w:rsidRDefault="00894F64" w:rsidP="00894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 xml:space="preserve">Support and guidance. Committed to you. </w:t>
      </w:r>
      <w:r>
        <w:rPr>
          <w:color w:val="000000"/>
        </w:rPr>
        <w:t>Stay</w:t>
      </w:r>
      <w:r>
        <w:rPr>
          <w:b/>
          <w:color w:val="000000"/>
        </w:rPr>
        <w:t xml:space="preserve"> </w:t>
      </w:r>
      <w:r>
        <w:rPr>
          <w:color w:val="000000"/>
        </w:rPr>
        <w:t>focused on your goals with online group sessions led by coaches and a caring community of members.</w:t>
      </w:r>
    </w:p>
    <w:p w14:paraId="69F728C7" w14:textId="77777777" w:rsidR="00894F64" w:rsidRDefault="00894F64" w:rsidP="00894F6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49E43B06" w14:textId="77777777" w:rsidR="00894F64" w:rsidRDefault="00894F64" w:rsidP="00894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 xml:space="preserve">Tools and resources. Delivered to your door. </w:t>
      </w:r>
      <w:r>
        <w:rPr>
          <w:color w:val="000000"/>
        </w:rPr>
        <w:t>You</w:t>
      </w:r>
      <w:r>
        <w:t>’</w:t>
      </w:r>
      <w:r>
        <w:rPr>
          <w:color w:val="000000"/>
        </w:rPr>
        <w:t>ll receive a Success Kit with weight and food scales, exercise tools, food guides, and more.</w:t>
      </w:r>
    </w:p>
    <w:p w14:paraId="53B94220" w14:textId="77777777" w:rsidR="00894F64" w:rsidRDefault="00894F64" w:rsidP="00894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3A7B75" w14:textId="419F1245" w:rsidR="00B15D61" w:rsidRDefault="00880613" w:rsidP="00B15D61">
      <w:p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color w:val="000000"/>
        </w:rPr>
        <w:t xml:space="preserve">For more information, </w:t>
      </w:r>
      <w:r w:rsidR="00500499">
        <w:rPr>
          <w:color w:val="000000"/>
        </w:rPr>
        <w:t>check out</w:t>
      </w:r>
      <w:r>
        <w:rPr>
          <w:color w:val="000000"/>
        </w:rPr>
        <w:t xml:space="preserve"> </w:t>
      </w:r>
      <w:r w:rsidR="00BF2AFE">
        <w:rPr>
          <w:color w:val="000000"/>
        </w:rPr>
        <w:t>the</w:t>
      </w:r>
      <w:r>
        <w:rPr>
          <w:color w:val="000000"/>
        </w:rPr>
        <w:t xml:space="preserve"> Real Appeal Launch Video</w:t>
      </w:r>
      <w:r w:rsidR="00BF2AFE">
        <w:rPr>
          <w:color w:val="000000"/>
        </w:rPr>
        <w:t xml:space="preserve"> </w:t>
      </w:r>
      <w:hyperlink r:id="rId6" w:history="1">
        <w:r w:rsidR="00BF2AFE" w:rsidRPr="00BF2AFE">
          <w:rPr>
            <w:rStyle w:val="Hyperlink"/>
          </w:rPr>
          <w:t>here</w:t>
        </w:r>
      </w:hyperlink>
      <w:r>
        <w:rPr>
          <w:color w:val="000000"/>
        </w:rPr>
        <w:t xml:space="preserve">. </w:t>
      </w:r>
      <w:r w:rsidR="00B15D61">
        <w:rPr>
          <w:color w:val="000000"/>
        </w:rPr>
        <w:t xml:space="preserve">Don’t wait to </w:t>
      </w:r>
      <w:hyperlink r:id="rId7" w:history="1">
        <w:r w:rsidR="00B15D61" w:rsidRPr="00BA1BA6">
          <w:rPr>
            <w:rStyle w:val="Hyperlink"/>
          </w:rPr>
          <w:t>get started with Real Appeal</w:t>
        </w:r>
      </w:hyperlink>
      <w:r w:rsidR="00B15D61">
        <w:rPr>
          <w:color w:val="000000"/>
        </w:rPr>
        <w:t xml:space="preserve"> to achieve the results you’ve always wanted! </w:t>
      </w:r>
      <w:r w:rsidR="00B15D61">
        <w:t xml:space="preserve">Be sure to have your </w:t>
      </w:r>
      <w:r w:rsidR="00B15D61" w:rsidRPr="00761BE3">
        <w:t>GHP</w:t>
      </w:r>
      <w:r w:rsidR="00B15D61">
        <w:t xml:space="preserve"> ID card handy when enrolling.</w:t>
      </w:r>
    </w:p>
    <w:p w14:paraId="0E8CAB53" w14:textId="77777777" w:rsidR="00B15D61" w:rsidRDefault="00B15D61" w:rsidP="00B15D61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52AA384" w14:textId="4E1CCADB" w:rsidR="00894F64" w:rsidRDefault="00B15D61" w:rsidP="00894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80FD1">
        <w:t xml:space="preserve">Real Appeal is available at no additional cost to eligible medical plan participants </w:t>
      </w:r>
      <w:r>
        <w:t xml:space="preserve">ages 18 and over </w:t>
      </w:r>
      <w:r w:rsidRPr="00B80FD1">
        <w:t xml:space="preserve">with a BMI of </w:t>
      </w:r>
      <w:r>
        <w:t>19</w:t>
      </w:r>
      <w:r w:rsidRPr="00B80FD1">
        <w:t xml:space="preserve"> or greater, subject to eligibility requirements.</w:t>
      </w:r>
      <w:r>
        <w:t xml:space="preserve"> Real Appeal members who attended four or more sessions during the program lost 10 pounds on average. Talk to your doctor before starting any weight loss program.</w:t>
      </w:r>
    </w:p>
    <w:p w14:paraId="0A328BC7" w14:textId="77777777" w:rsidR="00B15D61" w:rsidRDefault="00B15D61" w:rsidP="00894F6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18DDC2F8" w14:textId="76849DD2" w:rsidR="00DE10F6" w:rsidRDefault="00894F64" w:rsidP="00894F6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  <w:r>
        <w:rPr>
          <w:color w:val="000000"/>
        </w:rPr>
        <w:t xml:space="preserve">© 2021 Real Appeal, Inc. All rights reserved. </w:t>
      </w:r>
    </w:p>
    <w:p w14:paraId="58A77D5E" w14:textId="2C81778F" w:rsidR="00684D23" w:rsidRDefault="00684D23" w:rsidP="00894F6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7280DEF2" w14:textId="77777777" w:rsidR="00684D23" w:rsidRDefault="00684D23" w:rsidP="00684D23">
      <w:pPr>
        <w:rPr>
          <w:b/>
          <w:color w:val="ED590E"/>
          <w:sz w:val="28"/>
          <w:szCs w:val="28"/>
        </w:rPr>
      </w:pPr>
    </w:p>
    <w:p w14:paraId="5C11F7E8" w14:textId="1518C66C" w:rsidR="00684D23" w:rsidRDefault="00684D23" w:rsidP="00684D23">
      <w:pPr>
        <w:rPr>
          <w:b/>
          <w:color w:val="ED590E"/>
          <w:sz w:val="28"/>
          <w:szCs w:val="28"/>
        </w:rPr>
      </w:pPr>
      <w:r>
        <w:rPr>
          <w:b/>
          <w:color w:val="ED590E"/>
          <w:sz w:val="28"/>
          <w:szCs w:val="28"/>
        </w:rPr>
        <w:lastRenderedPageBreak/>
        <w:t xml:space="preserve">Launch </w:t>
      </w:r>
      <w:r w:rsidRPr="00CF2F85">
        <w:rPr>
          <w:b/>
          <w:color w:val="ED590E"/>
          <w:sz w:val="28"/>
          <w:szCs w:val="28"/>
        </w:rPr>
        <w:t>Email</w:t>
      </w:r>
      <w:r>
        <w:rPr>
          <w:b/>
          <w:color w:val="ED590E"/>
          <w:sz w:val="28"/>
          <w:szCs w:val="28"/>
        </w:rPr>
        <w:t xml:space="preserve"> #2 (Tools and Resources. Delivered to Your Door.)</w:t>
      </w:r>
    </w:p>
    <w:p w14:paraId="38607359" w14:textId="77777777" w:rsidR="00684D23" w:rsidRDefault="00684D23" w:rsidP="00684D23">
      <w:pPr>
        <w:spacing w:before="60"/>
        <w:rPr>
          <w:rFonts w:asciiTheme="minorHAnsi" w:hAnsiTheme="minorHAnsi" w:cstheme="minorHAnsi"/>
          <w:b/>
          <w:bCs/>
          <w:color w:val="000000"/>
        </w:rPr>
      </w:pPr>
    </w:p>
    <w:p w14:paraId="6735DEAB" w14:textId="77777777" w:rsidR="00684D23" w:rsidRPr="00F04A7A" w:rsidRDefault="00684D23" w:rsidP="00684D23">
      <w:pPr>
        <w:spacing w:before="60"/>
        <w:rPr>
          <w:rFonts w:asciiTheme="minorHAnsi" w:hAnsiTheme="minorHAnsi" w:cstheme="minorHAnsi"/>
          <w:b/>
          <w:bCs/>
          <w:color w:val="000000"/>
        </w:rPr>
      </w:pPr>
      <w:r w:rsidRPr="00F04A7A">
        <w:rPr>
          <w:rFonts w:asciiTheme="minorHAnsi" w:hAnsiTheme="minorHAnsi" w:cstheme="minorHAnsi"/>
          <w:b/>
          <w:bCs/>
          <w:color w:val="000000"/>
        </w:rPr>
        <w:t>Before sending the email, use the following for the subject and attachment.</w:t>
      </w:r>
    </w:p>
    <w:p w14:paraId="18AC2EF3" w14:textId="77777777" w:rsidR="00684D23" w:rsidRPr="00F04A7A" w:rsidRDefault="00684D23" w:rsidP="00684D23">
      <w:pPr>
        <w:spacing w:before="60"/>
        <w:rPr>
          <w:rFonts w:asciiTheme="minorHAnsi" w:hAnsiTheme="minorHAnsi" w:cstheme="minorHAnsi"/>
          <w:color w:val="000000"/>
        </w:rPr>
      </w:pPr>
      <w:r w:rsidRPr="00F04A7A">
        <w:rPr>
          <w:rFonts w:asciiTheme="minorHAnsi" w:hAnsiTheme="minorHAnsi" w:cstheme="minorHAnsi"/>
          <w:b/>
          <w:bCs/>
          <w:color w:val="000000"/>
        </w:rPr>
        <w:t xml:space="preserve">Subject Line: </w:t>
      </w:r>
      <w:r>
        <w:rPr>
          <w:rFonts w:asciiTheme="minorHAnsi" w:hAnsiTheme="minorHAnsi" w:cstheme="minorHAnsi"/>
          <w:color w:val="000000"/>
        </w:rPr>
        <w:t>Your Weight Loss Success Kit</w:t>
      </w:r>
    </w:p>
    <w:p w14:paraId="2091D82D" w14:textId="77777777" w:rsidR="00684D23" w:rsidRPr="00F04A7A" w:rsidRDefault="00684D23" w:rsidP="00684D23">
      <w:pPr>
        <w:spacing w:before="60"/>
        <w:rPr>
          <w:rFonts w:asciiTheme="minorHAnsi" w:hAnsiTheme="minorHAnsi" w:cstheme="minorHAnsi"/>
          <w:b/>
          <w:bCs/>
          <w:color w:val="000000"/>
        </w:rPr>
      </w:pPr>
      <w:r w:rsidRPr="00F04A7A">
        <w:rPr>
          <w:rFonts w:asciiTheme="minorHAnsi" w:hAnsiTheme="minorHAnsi" w:cstheme="minorHAnsi"/>
          <w:b/>
          <w:bCs/>
          <w:color w:val="000000"/>
        </w:rPr>
        <w:t xml:space="preserve">Attachment: </w:t>
      </w:r>
      <w:r>
        <w:rPr>
          <w:rFonts w:asciiTheme="minorHAnsi" w:hAnsiTheme="minorHAnsi" w:cstheme="minorHAnsi"/>
          <w:color w:val="000000"/>
        </w:rPr>
        <w:t>Success Kit Flyer</w:t>
      </w:r>
    </w:p>
    <w:p w14:paraId="161EFD28" w14:textId="14B594C3" w:rsidR="00684D23" w:rsidRDefault="00684D23" w:rsidP="00684D2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noProof/>
          <w:color w:val="000000"/>
        </w:rPr>
      </w:pPr>
      <w:r>
        <w:rPr>
          <w:color w:val="000000"/>
        </w:rPr>
        <w:t>Dear GHP Participants:</w:t>
      </w:r>
      <w:r w:rsidRPr="004001C9">
        <w:rPr>
          <w:noProof/>
          <w:color w:val="000000"/>
        </w:rPr>
        <w:t xml:space="preserve"> </w:t>
      </w:r>
    </w:p>
    <w:p w14:paraId="3DE2B3F5" w14:textId="77777777" w:rsidR="00684D23" w:rsidRDefault="00684D23" w:rsidP="00684D2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136B9F4" wp14:editId="6B888D92">
            <wp:extent cx="5486400" cy="1825625"/>
            <wp:effectExtent l="0" t="0" r="0" b="3175"/>
            <wp:docPr id="9" name="Picture 9" descr="A picture contain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der image_coach memb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A255" w14:textId="77777777" w:rsidR="00684D23" w:rsidRDefault="00684D23" w:rsidP="00684D23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b/>
          <w:color w:val="000000"/>
        </w:rPr>
      </w:pPr>
      <w:r>
        <w:rPr>
          <w:b/>
          <w:color w:val="000000"/>
        </w:rPr>
        <w:t>Support and Guidance. Tools and Resources.</w:t>
      </w:r>
    </w:p>
    <w:p w14:paraId="5B467909" w14:textId="2082B471" w:rsidR="00684D23" w:rsidRDefault="00684D23" w:rsidP="00684D23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  <w:r>
        <w:rPr>
          <w:color w:val="000000"/>
        </w:rPr>
        <w:t>Real Appeal</w:t>
      </w:r>
      <w:r>
        <w:rPr>
          <w:color w:val="000000"/>
          <w:vertAlign w:val="superscript"/>
        </w:rPr>
        <w:t>®</w:t>
      </w:r>
      <w:r>
        <w:rPr>
          <w:color w:val="000000"/>
        </w:rPr>
        <w:t xml:space="preserve"> is an online weight loss program that gives you </w:t>
      </w:r>
      <w:r>
        <w:rPr>
          <w:color w:val="101010"/>
        </w:rPr>
        <w:t xml:space="preserve">the help you need to stay focused — with online group sessions, one-on-one online support, and a passionate community of members rooting for your success. </w:t>
      </w:r>
      <w:r>
        <w:t>As a Real Appeal member</w:t>
      </w:r>
      <w:r>
        <w:rPr>
          <w:color w:val="000000"/>
        </w:rPr>
        <w:t xml:space="preserve">, you’ll receive a Success Kit </w:t>
      </w:r>
      <w:r>
        <w:t>that includes nutrition</w:t>
      </w:r>
      <w:r>
        <w:rPr>
          <w:color w:val="000000"/>
        </w:rPr>
        <w:t xml:space="preserve"> guides, </w:t>
      </w:r>
      <w:r w:rsidR="00C02F4F">
        <w:rPr>
          <w:color w:val="000000"/>
        </w:rPr>
        <w:t>fitness content</w:t>
      </w:r>
      <w:r>
        <w:rPr>
          <w:color w:val="000000"/>
        </w:rPr>
        <w:t>, a Perfect Portion plate, and more</w:t>
      </w:r>
      <w:r>
        <w:t xml:space="preserve">. Together with online coaching and community support, it’s the perfect recipe for weight loss success. </w:t>
      </w:r>
    </w:p>
    <w:p w14:paraId="399E2629" w14:textId="77777777" w:rsidR="00684D23" w:rsidRDefault="00684D23" w:rsidP="00684D23">
      <w:pPr>
        <w:pBdr>
          <w:top w:val="nil"/>
          <w:left w:val="nil"/>
          <w:bottom w:val="nil"/>
          <w:right w:val="nil"/>
          <w:between w:val="nil"/>
        </w:pBdr>
        <w:spacing w:before="60"/>
      </w:pPr>
    </w:p>
    <w:p w14:paraId="032ACF36" w14:textId="77777777" w:rsidR="00684D23" w:rsidRDefault="00C02F4F" w:rsidP="00684D23">
      <w:pPr>
        <w:spacing w:before="60"/>
      </w:pPr>
      <w:hyperlink r:id="rId9" w:history="1">
        <w:r w:rsidR="00684D23">
          <w:rPr>
            <w:rStyle w:val="Hyperlink"/>
          </w:rPr>
          <w:t>Find Your Recipe for Success</w:t>
        </w:r>
      </w:hyperlink>
      <w:r w:rsidR="00684D23">
        <w:rPr>
          <w:color w:val="0000FF"/>
        </w:rPr>
        <w:t xml:space="preserve"> </w:t>
      </w:r>
    </w:p>
    <w:p w14:paraId="1C5BF5B4" w14:textId="77777777" w:rsidR="00684D23" w:rsidRDefault="00684D23" w:rsidP="00684D23">
      <w:pPr>
        <w:spacing w:before="60" w:line="288" w:lineRule="auto"/>
        <w:rPr>
          <w:color w:val="0000FF"/>
        </w:rPr>
      </w:pPr>
      <w:r>
        <w:t xml:space="preserve">Be sure to have </w:t>
      </w:r>
      <w:r w:rsidRPr="00BA1BA6">
        <w:t>your GHP ID card handy when enrolling.</w:t>
      </w:r>
      <w:r>
        <w:rPr>
          <w:color w:val="0000FF"/>
        </w:rPr>
        <w:t xml:space="preserve"> </w:t>
      </w:r>
    </w:p>
    <w:p w14:paraId="0EEDBEE1" w14:textId="77777777" w:rsidR="00684D23" w:rsidRDefault="00684D23" w:rsidP="00684D23">
      <w:pPr>
        <w:spacing w:before="60" w:line="288" w:lineRule="auto"/>
        <w:rPr>
          <w:color w:val="0000FF"/>
        </w:rPr>
      </w:pPr>
    </w:p>
    <w:p w14:paraId="51C088F7" w14:textId="77777777" w:rsidR="00684D23" w:rsidRPr="00B0220A" w:rsidRDefault="00684D23" w:rsidP="00684D23">
      <w:pPr>
        <w:spacing w:before="60" w:line="288" w:lineRule="auto"/>
        <w:rPr>
          <w:color w:val="0000FF"/>
        </w:rPr>
      </w:pPr>
      <w:r w:rsidRPr="00B80FD1">
        <w:t xml:space="preserve">Real Appeal is available at no additional cost to eligible medical plan participants </w:t>
      </w:r>
      <w:r>
        <w:t xml:space="preserve">ages 18 and older </w:t>
      </w:r>
      <w:r w:rsidRPr="00B80FD1">
        <w:t xml:space="preserve">with a BMI of </w:t>
      </w:r>
      <w:r>
        <w:t>19</w:t>
      </w:r>
      <w:r w:rsidRPr="00B80FD1">
        <w:t xml:space="preserve"> or greater, subject to eligibility requirements.</w:t>
      </w:r>
      <w:r>
        <w:t xml:space="preserve"> Real Appeal members who attended four or more sessions during the program lost 10 pounds on average. Talk to your doctor before starting any weight loss program. </w:t>
      </w:r>
    </w:p>
    <w:p w14:paraId="625353A7" w14:textId="77777777" w:rsidR="00684D23" w:rsidRDefault="00684D23" w:rsidP="00684D23">
      <w:pPr>
        <w:pBdr>
          <w:top w:val="nil"/>
          <w:left w:val="nil"/>
          <w:bottom w:val="nil"/>
          <w:right w:val="nil"/>
          <w:between w:val="nil"/>
        </w:pBdr>
        <w:spacing w:before="60"/>
      </w:pPr>
    </w:p>
    <w:p w14:paraId="31BD2B66" w14:textId="77777777" w:rsidR="00684D23" w:rsidRDefault="00684D23" w:rsidP="00684D23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  <w:r>
        <w:rPr>
          <w:color w:val="000000"/>
        </w:rPr>
        <w:t>© 2021 Real Appeal, Inc. All rights reserved.</w:t>
      </w:r>
    </w:p>
    <w:p w14:paraId="7DD47ED0" w14:textId="77777777" w:rsidR="00684D23" w:rsidRPr="00894F64" w:rsidRDefault="00684D23" w:rsidP="00894F6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sectPr w:rsidR="00684D23" w:rsidRPr="0089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32140"/>
    <w:multiLevelType w:val="hybridMultilevel"/>
    <w:tmpl w:val="7854CA78"/>
    <w:lvl w:ilvl="0" w:tplc="D65C18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9AF5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BCFEB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F477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A071C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4066A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D423D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AA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1663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66587"/>
    <w:multiLevelType w:val="multilevel"/>
    <w:tmpl w:val="6C72D9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3"/>
    <w:rsid w:val="00131CB0"/>
    <w:rsid w:val="002F3C8A"/>
    <w:rsid w:val="003D7C1E"/>
    <w:rsid w:val="004E2589"/>
    <w:rsid w:val="00500499"/>
    <w:rsid w:val="00567040"/>
    <w:rsid w:val="00615263"/>
    <w:rsid w:val="006619BC"/>
    <w:rsid w:val="00684D23"/>
    <w:rsid w:val="007B0211"/>
    <w:rsid w:val="00806918"/>
    <w:rsid w:val="008651E9"/>
    <w:rsid w:val="00880613"/>
    <w:rsid w:val="00894F64"/>
    <w:rsid w:val="008E30BA"/>
    <w:rsid w:val="009638AB"/>
    <w:rsid w:val="009A4E2E"/>
    <w:rsid w:val="009F654A"/>
    <w:rsid w:val="00A41A68"/>
    <w:rsid w:val="00A653A2"/>
    <w:rsid w:val="00A84D0C"/>
    <w:rsid w:val="00AB7C1D"/>
    <w:rsid w:val="00AC4347"/>
    <w:rsid w:val="00B15D61"/>
    <w:rsid w:val="00B73391"/>
    <w:rsid w:val="00B973E6"/>
    <w:rsid w:val="00BA153F"/>
    <w:rsid w:val="00BD0550"/>
    <w:rsid w:val="00BD1A7F"/>
    <w:rsid w:val="00BE6398"/>
    <w:rsid w:val="00BF2AFE"/>
    <w:rsid w:val="00C02F4F"/>
    <w:rsid w:val="00C87725"/>
    <w:rsid w:val="00DE10F6"/>
    <w:rsid w:val="00E53356"/>
    <w:rsid w:val="00EE03E1"/>
    <w:rsid w:val="00EF18FC"/>
    <w:rsid w:val="00F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BE62"/>
  <w15:chartTrackingRefBased/>
  <w15:docId w15:val="{43F55BA7-D7D2-417A-BD30-983ADA18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6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D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tcaghp.realappe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ZffDkL0cc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tcaghp.realappe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Willis</dc:creator>
  <cp:keywords/>
  <dc:description/>
  <cp:lastModifiedBy>Hazel Willis</cp:lastModifiedBy>
  <cp:revision>14</cp:revision>
  <dcterms:created xsi:type="dcterms:W3CDTF">2021-12-13T15:50:00Z</dcterms:created>
  <dcterms:modified xsi:type="dcterms:W3CDTF">2021-12-14T20:22:00Z</dcterms:modified>
</cp:coreProperties>
</file>